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5F9CE" w14:textId="33B44E75" w:rsidR="00E9157F" w:rsidRPr="00662BC1" w:rsidRDefault="00E9157F" w:rsidP="00E9157F">
      <w:pPr>
        <w:pStyle w:val="4"/>
      </w:pPr>
      <w:bookmarkStart w:id="0" w:name="_Toc494121828"/>
      <w:bookmarkStart w:id="1" w:name="_Toc494200769"/>
      <w:bookmarkStart w:id="2" w:name="_Toc494200894"/>
      <w:bookmarkStart w:id="3" w:name="_GoBack"/>
      <w:bookmarkEnd w:id="3"/>
      <w:r w:rsidRPr="00662BC1">
        <w:rPr>
          <w:rFonts w:hint="eastAsia"/>
        </w:rPr>
        <w:t>选择题答案</w:t>
      </w:r>
      <w:bookmarkEnd w:id="0"/>
      <w:bookmarkEnd w:id="1"/>
      <w:bookmarkEnd w:id="2"/>
    </w:p>
    <w:p w14:paraId="626D0A75" w14:textId="77777777" w:rsidR="00E9157F" w:rsidRPr="00662BC1" w:rsidRDefault="00E9157F" w:rsidP="00E9157F">
      <w:pPr>
        <w:spacing w:line="360" w:lineRule="auto"/>
        <w:ind w:firstLine="420"/>
        <w:rPr>
          <w:rFonts w:ascii="仿宋" w:hAnsi="仿宋"/>
          <w:b/>
        </w:rPr>
      </w:pPr>
      <w:r w:rsidRPr="00662BC1">
        <w:rPr>
          <w:rFonts w:ascii="仿宋" w:hAnsi="仿宋" w:hint="eastAsia"/>
        </w:rPr>
        <w:t>录入修改选择题答案信息。</w:t>
      </w:r>
    </w:p>
    <w:p w14:paraId="0C37144E" w14:textId="77777777" w:rsidR="00E9157F" w:rsidRPr="00662BC1" w:rsidRDefault="00E9157F" w:rsidP="005E56A2">
      <w:pPr>
        <w:numPr>
          <w:ilvl w:val="0"/>
          <w:numId w:val="16"/>
        </w:numPr>
        <w:spacing w:line="360" w:lineRule="auto"/>
        <w:rPr>
          <w:rFonts w:ascii="仿宋" w:hAnsi="仿宋"/>
        </w:rPr>
      </w:pPr>
      <w:r w:rsidRPr="00662BC1">
        <w:rPr>
          <w:rFonts w:ascii="仿宋" w:hAnsi="仿宋" w:hint="eastAsia"/>
        </w:rPr>
        <w:t>点击</w:t>
      </w:r>
      <w:r w:rsidRPr="00662BC1">
        <w:rPr>
          <w:rFonts w:ascii="仿宋" w:hAnsi="仿宋" w:hint="eastAsia"/>
          <w:color w:val="FF0000"/>
        </w:rPr>
        <w:t>“成绩管理”</w:t>
      </w:r>
      <w:r w:rsidRPr="00662BC1">
        <w:rPr>
          <w:rFonts w:ascii="仿宋" w:hAnsi="仿宋" w:hint="eastAsia"/>
        </w:rPr>
        <w:t>主菜单，选择</w:t>
      </w:r>
      <w:r w:rsidRPr="00662BC1">
        <w:rPr>
          <w:rFonts w:ascii="仿宋" w:hAnsi="仿宋" w:hint="eastAsia"/>
          <w:color w:val="FF0000"/>
        </w:rPr>
        <w:t>“选择题答案”</w:t>
      </w:r>
      <w:r w:rsidRPr="00662BC1">
        <w:rPr>
          <w:rFonts w:ascii="仿宋" w:hAnsi="仿宋" w:hint="eastAsia"/>
        </w:rPr>
        <w:t>子菜单打开。</w:t>
      </w:r>
    </w:p>
    <w:p w14:paraId="3812BA18" w14:textId="77777777" w:rsidR="00E9157F" w:rsidRPr="00662BC1" w:rsidRDefault="00E9157F" w:rsidP="005E56A2">
      <w:pPr>
        <w:numPr>
          <w:ilvl w:val="0"/>
          <w:numId w:val="16"/>
        </w:numPr>
        <w:spacing w:line="360" w:lineRule="auto"/>
        <w:rPr>
          <w:rFonts w:ascii="仿宋" w:hAnsi="仿宋"/>
        </w:rPr>
      </w:pPr>
      <w:r w:rsidRPr="00662BC1">
        <w:rPr>
          <w:rFonts w:ascii="仿宋" w:hAnsi="仿宋" w:hint="eastAsia"/>
        </w:rPr>
        <w:t>选择科目对应的</w:t>
      </w:r>
      <w:r w:rsidRPr="00E9157F">
        <w:rPr>
          <w:rFonts w:ascii="仿宋" w:hAnsi="仿宋" w:hint="eastAsia"/>
          <w:color w:val="FF0000"/>
        </w:rPr>
        <w:t>“答案设置”</w:t>
      </w:r>
      <w:r w:rsidRPr="00662BC1">
        <w:rPr>
          <w:rFonts w:ascii="仿宋" w:hAnsi="仿宋" w:hint="eastAsia"/>
        </w:rPr>
        <w:t>按钮</w:t>
      </w:r>
      <w:r>
        <w:rPr>
          <w:rFonts w:ascii="仿宋" w:hAnsi="仿宋" w:hint="eastAsia"/>
        </w:rPr>
        <w:t xml:space="preserve"> </w:t>
      </w:r>
    </w:p>
    <w:p w14:paraId="755E1172" w14:textId="13BDE910" w:rsidR="00101C1F" w:rsidRDefault="00E9157F" w:rsidP="005E56A2">
      <w:pPr>
        <w:numPr>
          <w:ilvl w:val="0"/>
          <w:numId w:val="16"/>
        </w:numPr>
        <w:spacing w:line="360" w:lineRule="auto"/>
        <w:rPr>
          <w:rFonts w:ascii="仿宋" w:hAnsi="仿宋"/>
        </w:rPr>
      </w:pPr>
      <w:r w:rsidRPr="00662BC1">
        <w:rPr>
          <w:rFonts w:ascii="仿宋" w:hAnsi="仿宋" w:hint="eastAsia"/>
        </w:rPr>
        <w:t>在设置界面输入选择题</w:t>
      </w:r>
      <w:r w:rsidRPr="00662BC1">
        <w:rPr>
          <w:rFonts w:ascii="仿宋" w:hAnsi="仿宋" w:hint="eastAsia"/>
          <w:color w:val="FF0000"/>
        </w:rPr>
        <w:t>“题目数量”</w:t>
      </w:r>
      <w:r w:rsidRPr="00662BC1">
        <w:rPr>
          <w:rFonts w:ascii="仿宋" w:hAnsi="仿宋" w:hint="eastAsia"/>
        </w:rPr>
        <w:t>点击</w:t>
      </w:r>
      <w:r w:rsidRPr="00662BC1">
        <w:rPr>
          <w:rFonts w:ascii="仿宋" w:hAnsi="仿宋" w:hint="eastAsia"/>
          <w:color w:val="FF0000"/>
        </w:rPr>
        <w:t>“生成”</w:t>
      </w:r>
      <w:r w:rsidR="00101C1F">
        <w:rPr>
          <w:rFonts w:ascii="仿宋" w:hAnsi="仿宋" w:hint="eastAsia"/>
        </w:rPr>
        <w:t>，如扫描时设置了选择题数量此处为锁定题目数量为锁定状态。</w:t>
      </w:r>
    </w:p>
    <w:p w14:paraId="417A08AE" w14:textId="4CC67AB3" w:rsidR="00E9157F" w:rsidRPr="00662BC1" w:rsidRDefault="00E9157F" w:rsidP="005E56A2">
      <w:pPr>
        <w:numPr>
          <w:ilvl w:val="0"/>
          <w:numId w:val="16"/>
        </w:numPr>
        <w:spacing w:line="360" w:lineRule="auto"/>
        <w:rPr>
          <w:rFonts w:ascii="仿宋" w:hAnsi="仿宋"/>
        </w:rPr>
      </w:pPr>
      <w:r w:rsidRPr="00662BC1">
        <w:rPr>
          <w:rFonts w:ascii="仿宋" w:hAnsi="仿宋" w:hint="eastAsia"/>
        </w:rPr>
        <w:t>输入</w:t>
      </w:r>
      <w:r w:rsidRPr="00662BC1">
        <w:rPr>
          <w:rFonts w:ascii="仿宋" w:hAnsi="仿宋" w:hint="eastAsia"/>
          <w:color w:val="FF0000"/>
        </w:rPr>
        <w:t>“起始题号”、“结束题号”、“试题分值”、“部份分值”</w:t>
      </w:r>
      <w:r w:rsidRPr="00662BC1">
        <w:rPr>
          <w:rFonts w:ascii="仿宋" w:hAnsi="仿宋" w:hint="eastAsia"/>
        </w:rPr>
        <w:t>点击设置</w:t>
      </w:r>
    </w:p>
    <w:p w14:paraId="01ABCC83" w14:textId="77777777" w:rsidR="00E9157F" w:rsidRPr="00662BC1" w:rsidRDefault="00E9157F" w:rsidP="005E56A2">
      <w:pPr>
        <w:numPr>
          <w:ilvl w:val="0"/>
          <w:numId w:val="16"/>
        </w:numPr>
        <w:spacing w:line="360" w:lineRule="auto"/>
        <w:rPr>
          <w:rFonts w:ascii="仿宋" w:hAnsi="仿宋"/>
        </w:rPr>
      </w:pPr>
      <w:r w:rsidRPr="00662BC1">
        <w:rPr>
          <w:rFonts w:ascii="仿宋" w:hAnsi="仿宋" w:hint="eastAsia"/>
        </w:rPr>
        <w:t>手动录入选择题答案，答案要求大写字母，设置完成，点击保存。</w:t>
      </w:r>
    </w:p>
    <w:p w14:paraId="6CC8BB27" w14:textId="2892D856" w:rsidR="00435C08" w:rsidRPr="00435C08" w:rsidRDefault="00E9157F" w:rsidP="005E56A2">
      <w:pPr>
        <w:numPr>
          <w:ilvl w:val="0"/>
          <w:numId w:val="16"/>
        </w:numPr>
        <w:spacing w:line="360" w:lineRule="auto"/>
        <w:rPr>
          <w:rFonts w:ascii="仿宋" w:hAnsi="仿宋"/>
        </w:rPr>
      </w:pPr>
      <w:r w:rsidRPr="00662BC1">
        <w:rPr>
          <w:rFonts w:ascii="仿宋" w:hAnsi="仿宋" w:hint="eastAsia"/>
        </w:rPr>
        <w:t>选择题答案与分值也可通过表格</w:t>
      </w:r>
      <w:r w:rsidR="00435C08">
        <w:rPr>
          <w:rFonts w:ascii="仿宋" w:hAnsi="仿宋" w:hint="eastAsia"/>
        </w:rPr>
        <w:t>（Ex</w:t>
      </w:r>
      <w:r w:rsidR="00435C08">
        <w:rPr>
          <w:rFonts w:ascii="仿宋" w:hAnsi="仿宋"/>
        </w:rPr>
        <w:t>cel</w:t>
      </w:r>
      <w:r w:rsidR="00435C08">
        <w:rPr>
          <w:rFonts w:ascii="仿宋" w:hAnsi="仿宋" w:hint="eastAsia"/>
        </w:rPr>
        <w:t>）</w:t>
      </w:r>
      <w:r w:rsidRPr="00662BC1">
        <w:rPr>
          <w:rFonts w:ascii="仿宋" w:hAnsi="仿宋" w:hint="eastAsia"/>
        </w:rPr>
        <w:t>导入。</w:t>
      </w:r>
    </w:p>
    <w:p w14:paraId="1C61458D" w14:textId="71993724" w:rsidR="00E9157F" w:rsidRDefault="00E9157F" w:rsidP="00E9157F">
      <w:pPr>
        <w:spacing w:line="360" w:lineRule="auto"/>
        <w:rPr>
          <w:rFonts w:ascii="仿宋" w:hAnsi="仿宋"/>
          <w:b/>
        </w:rPr>
      </w:pPr>
      <w:r>
        <w:rPr>
          <w:noProof/>
        </w:rPr>
        <w:drawing>
          <wp:inline distT="0" distB="0" distL="0" distR="0" wp14:anchorId="552BDA31" wp14:editId="4E48113A">
            <wp:extent cx="5274310" cy="1312545"/>
            <wp:effectExtent l="0" t="0" r="2540" b="1905"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55BF0" w14:textId="17FC85F8" w:rsidR="00E9157F" w:rsidRDefault="00E9157F" w:rsidP="00E9157F">
      <w:pPr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答案设置页面</w:t>
      </w:r>
    </w:p>
    <w:p w14:paraId="00FFC0DE" w14:textId="561D23D4" w:rsidR="00E9157F" w:rsidRDefault="00E9157F" w:rsidP="00435C08">
      <w:pPr>
        <w:spacing w:line="360" w:lineRule="auto"/>
        <w:rPr>
          <w:rFonts w:ascii="仿宋" w:hAnsi="仿宋"/>
          <w:b/>
        </w:rPr>
      </w:pPr>
      <w:r>
        <w:rPr>
          <w:noProof/>
        </w:rPr>
        <w:drawing>
          <wp:inline distT="0" distB="0" distL="0" distR="0" wp14:anchorId="462FA511" wp14:editId="212753DC">
            <wp:extent cx="2465223" cy="2161893"/>
            <wp:effectExtent l="0" t="0" r="0" b="0"/>
            <wp:docPr id="170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043" cy="217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EE891" w14:textId="637ADF89" w:rsidR="00E9157F" w:rsidRPr="00366A30" w:rsidRDefault="00435C08" w:rsidP="00366A30">
      <w:pPr>
        <w:spacing w:line="360" w:lineRule="auto"/>
        <w:rPr>
          <w:rFonts w:ascii="仿宋" w:hAnsi="仿宋"/>
          <w:b/>
        </w:rPr>
      </w:pPr>
      <w:r>
        <w:rPr>
          <w:rFonts w:ascii="仿宋" w:hAnsi="仿宋"/>
          <w:b/>
        </w:rPr>
        <w:t>点击导入按钮</w:t>
      </w:r>
      <w:r>
        <w:rPr>
          <w:noProof/>
        </w:rPr>
        <w:drawing>
          <wp:inline distT="0" distB="0" distL="0" distR="0" wp14:anchorId="5B4A35A5" wp14:editId="48F8DEF8">
            <wp:extent cx="1742857" cy="323810"/>
            <wp:effectExtent l="0" t="0" r="0" b="635"/>
            <wp:docPr id="171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2857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/>
          <w:b/>
        </w:rPr>
        <w:t>，选择需上传的</w:t>
      </w:r>
      <w:r>
        <w:rPr>
          <w:rFonts w:ascii="仿宋" w:hAnsi="仿宋" w:hint="eastAsia"/>
          <w:b/>
        </w:rPr>
        <w:t>E</w:t>
      </w:r>
      <w:r>
        <w:rPr>
          <w:rFonts w:ascii="仿宋" w:hAnsi="仿宋"/>
          <w:b/>
        </w:rPr>
        <w:t>xcel文件，点击【打开】选择对应的字段后</w:t>
      </w:r>
      <w:r>
        <w:rPr>
          <w:rFonts w:ascii="仿宋" w:hAnsi="仿宋" w:hint="eastAsia"/>
          <w:b/>
        </w:rPr>
        <w:t>点击【保存】即可。</w:t>
      </w:r>
    </w:p>
    <w:p w14:paraId="57372981" w14:textId="430BEEF0" w:rsidR="00E9157F" w:rsidRDefault="00366A30" w:rsidP="00846F4F">
      <w:r>
        <w:rPr>
          <w:noProof/>
        </w:rPr>
        <w:lastRenderedPageBreak/>
        <w:drawing>
          <wp:inline distT="0" distB="0" distL="0" distR="0" wp14:anchorId="228E96B6" wp14:editId="533882E8">
            <wp:extent cx="2175141" cy="1689100"/>
            <wp:effectExtent l="0" t="0" r="0" b="6350"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66" cy="170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3BDA42E8" wp14:editId="33050AC4">
            <wp:extent cx="2920462" cy="1701800"/>
            <wp:effectExtent l="0" t="0" r="0" b="0"/>
            <wp:docPr id="173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2590" cy="170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4826F" w14:textId="7BED8B09" w:rsidR="008A4E73" w:rsidRDefault="008A4E73" w:rsidP="008A4E73">
      <w:pPr>
        <w:pStyle w:val="4"/>
      </w:pPr>
      <w:r>
        <w:rPr>
          <w:rFonts w:hint="eastAsia"/>
        </w:rPr>
        <w:t>试题设置</w:t>
      </w:r>
    </w:p>
    <w:p w14:paraId="5326E094" w14:textId="7072B21B" w:rsidR="008A4E73" w:rsidRPr="00662BC1" w:rsidRDefault="008A4E73" w:rsidP="008A4E73">
      <w:pPr>
        <w:spacing w:line="360" w:lineRule="auto"/>
        <w:ind w:firstLine="420"/>
        <w:rPr>
          <w:rFonts w:ascii="仿宋" w:hAnsi="仿宋"/>
          <w:b/>
        </w:rPr>
      </w:pPr>
      <w:r w:rsidRPr="00662BC1">
        <w:rPr>
          <w:rFonts w:ascii="仿宋" w:hAnsi="仿宋" w:hint="eastAsia"/>
        </w:rPr>
        <w:t>录入</w:t>
      </w:r>
      <w:r>
        <w:rPr>
          <w:rFonts w:ascii="仿宋" w:hAnsi="仿宋" w:hint="eastAsia"/>
        </w:rPr>
        <w:t>每个科目下各题目的双向细目</w:t>
      </w:r>
      <w:r w:rsidRPr="00662BC1">
        <w:rPr>
          <w:rFonts w:ascii="仿宋" w:hAnsi="仿宋" w:hint="eastAsia"/>
        </w:rPr>
        <w:t>。</w:t>
      </w:r>
    </w:p>
    <w:p w14:paraId="15827BEA" w14:textId="3513906A" w:rsidR="008A4E73" w:rsidRPr="00662BC1" w:rsidRDefault="008A4E73" w:rsidP="005E56A2">
      <w:pPr>
        <w:numPr>
          <w:ilvl w:val="0"/>
          <w:numId w:val="17"/>
        </w:numPr>
        <w:spacing w:line="360" w:lineRule="auto"/>
        <w:rPr>
          <w:rFonts w:ascii="仿宋" w:hAnsi="仿宋"/>
        </w:rPr>
      </w:pPr>
      <w:r w:rsidRPr="00662BC1">
        <w:rPr>
          <w:rFonts w:ascii="仿宋" w:hAnsi="仿宋" w:hint="eastAsia"/>
        </w:rPr>
        <w:t>点击</w:t>
      </w:r>
      <w:r w:rsidRPr="00662BC1">
        <w:rPr>
          <w:rFonts w:ascii="仿宋" w:hAnsi="仿宋" w:hint="eastAsia"/>
          <w:color w:val="FF0000"/>
        </w:rPr>
        <w:t>“成绩管理”</w:t>
      </w:r>
      <w:r w:rsidRPr="00662BC1">
        <w:rPr>
          <w:rFonts w:ascii="仿宋" w:hAnsi="仿宋" w:hint="eastAsia"/>
        </w:rPr>
        <w:t>主菜单，选择</w:t>
      </w:r>
      <w:r w:rsidRPr="00662BC1">
        <w:rPr>
          <w:rFonts w:ascii="仿宋" w:hAnsi="仿宋" w:hint="eastAsia"/>
          <w:color w:val="FF0000"/>
        </w:rPr>
        <w:t>“</w:t>
      </w:r>
      <w:r>
        <w:rPr>
          <w:rFonts w:ascii="仿宋" w:hAnsi="仿宋" w:hint="eastAsia"/>
          <w:color w:val="FF0000"/>
        </w:rPr>
        <w:t>试题设置</w:t>
      </w:r>
      <w:r w:rsidRPr="00662BC1">
        <w:rPr>
          <w:rFonts w:ascii="仿宋" w:hAnsi="仿宋" w:hint="eastAsia"/>
          <w:color w:val="FF0000"/>
        </w:rPr>
        <w:t>”</w:t>
      </w:r>
      <w:r w:rsidRPr="00662BC1">
        <w:rPr>
          <w:rFonts w:ascii="仿宋" w:hAnsi="仿宋" w:hint="eastAsia"/>
        </w:rPr>
        <w:t>子菜单打开。</w:t>
      </w:r>
    </w:p>
    <w:p w14:paraId="49D873EF" w14:textId="2CAA8BE8" w:rsidR="008A4E73" w:rsidRDefault="008A4E73" w:rsidP="005E56A2">
      <w:pPr>
        <w:numPr>
          <w:ilvl w:val="0"/>
          <w:numId w:val="17"/>
        </w:numPr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>通过</w:t>
      </w:r>
      <w:r w:rsidRPr="008A4E73">
        <w:rPr>
          <w:rFonts w:ascii="仿宋" w:hAnsi="仿宋" w:hint="eastAsia"/>
          <w:color w:val="FF0000"/>
        </w:rPr>
        <w:t>筛选框</w:t>
      </w:r>
      <w:r>
        <w:rPr>
          <w:rFonts w:ascii="仿宋" w:hAnsi="仿宋" w:hint="eastAsia"/>
        </w:rPr>
        <w:t>选择需设置的科目。</w:t>
      </w:r>
    </w:p>
    <w:p w14:paraId="25C611BC" w14:textId="633EC1C3" w:rsidR="008A4E73" w:rsidRDefault="00757A7F" w:rsidP="005E56A2">
      <w:pPr>
        <w:numPr>
          <w:ilvl w:val="0"/>
          <w:numId w:val="17"/>
        </w:numPr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>选择对应的题目点击</w:t>
      </w:r>
      <w:r w:rsidRPr="00757A7F">
        <w:rPr>
          <w:rFonts w:ascii="仿宋" w:hAnsi="仿宋" w:hint="eastAsia"/>
          <w:color w:val="FF0000"/>
        </w:rPr>
        <w:t>“题目设置”</w:t>
      </w:r>
      <w:r>
        <w:rPr>
          <w:rFonts w:ascii="仿宋" w:hAnsi="仿宋" w:hint="eastAsia"/>
        </w:rPr>
        <w:t>。</w:t>
      </w:r>
    </w:p>
    <w:p w14:paraId="62FBE1FC" w14:textId="4297DE0F" w:rsidR="008A4E73" w:rsidRPr="00757A7F" w:rsidRDefault="00757A7F" w:rsidP="005E56A2">
      <w:pPr>
        <w:numPr>
          <w:ilvl w:val="0"/>
          <w:numId w:val="17"/>
        </w:numPr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>设置各题目的</w:t>
      </w:r>
      <w:r w:rsidRPr="00757A7F">
        <w:rPr>
          <w:rFonts w:ascii="仿宋" w:hAnsi="仿宋" w:hint="eastAsia"/>
        </w:rPr>
        <w:t>题型、认知度、章节、知识点、难度</w:t>
      </w:r>
      <w:r>
        <w:rPr>
          <w:rFonts w:ascii="仿宋" w:hAnsi="仿宋" w:hint="eastAsia"/>
        </w:rPr>
        <w:t>，点击</w:t>
      </w:r>
      <w:r w:rsidR="00B66A16" w:rsidRPr="00B66A16">
        <w:rPr>
          <w:rFonts w:ascii="仿宋" w:hAnsi="仿宋" w:hint="eastAsia"/>
          <w:color w:val="FF0000"/>
        </w:rPr>
        <w:t>“</w:t>
      </w:r>
      <w:r w:rsidRPr="00B66A16">
        <w:rPr>
          <w:rFonts w:ascii="仿宋" w:hAnsi="仿宋" w:hint="eastAsia"/>
          <w:color w:val="FF0000"/>
        </w:rPr>
        <w:t>保存</w:t>
      </w:r>
      <w:r w:rsidR="00B66A16" w:rsidRPr="00B66A16">
        <w:rPr>
          <w:rFonts w:ascii="仿宋" w:hAnsi="仿宋" w:hint="eastAsia"/>
          <w:color w:val="FF0000"/>
        </w:rPr>
        <w:t>”</w:t>
      </w:r>
      <w:r>
        <w:rPr>
          <w:rFonts w:ascii="仿宋" w:hAnsi="仿宋" w:hint="eastAsia"/>
        </w:rPr>
        <w:t>。</w:t>
      </w:r>
    </w:p>
    <w:p w14:paraId="0B936047" w14:textId="21076C5D" w:rsidR="00E9157F" w:rsidRDefault="008A4E73" w:rsidP="00846F4F">
      <w:r>
        <w:rPr>
          <w:noProof/>
        </w:rPr>
        <w:drawing>
          <wp:inline distT="0" distB="0" distL="0" distR="0" wp14:anchorId="24DE02D9" wp14:editId="32970DAC">
            <wp:extent cx="4851400" cy="1541397"/>
            <wp:effectExtent l="0" t="0" r="6350" b="1905"/>
            <wp:docPr id="17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7089" cy="154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4DFC9" w14:textId="3AD2265C" w:rsidR="00757A7F" w:rsidRDefault="00757A7F" w:rsidP="00846F4F">
      <w:r>
        <w:rPr>
          <w:rFonts w:hint="eastAsia"/>
        </w:rPr>
        <w:t>设置试卷信息页面</w:t>
      </w:r>
    </w:p>
    <w:p w14:paraId="21AD4190" w14:textId="4358642A" w:rsidR="00757A7F" w:rsidRDefault="00757A7F" w:rsidP="00846F4F">
      <w:r>
        <w:rPr>
          <w:noProof/>
        </w:rPr>
        <w:drawing>
          <wp:inline distT="0" distB="0" distL="0" distR="0" wp14:anchorId="3CEFC9D5" wp14:editId="33B70C27">
            <wp:extent cx="4857750" cy="1149227"/>
            <wp:effectExtent l="0" t="0" r="0" b="0"/>
            <wp:docPr id="175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97087" cy="115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764CB" w14:textId="6C968419" w:rsidR="00757A7F" w:rsidRDefault="00757A7F" w:rsidP="00846F4F">
      <w:r>
        <w:rPr>
          <w:rFonts w:hint="eastAsia"/>
        </w:rPr>
        <w:t>设置保存后页面</w:t>
      </w:r>
    </w:p>
    <w:p w14:paraId="65569D67" w14:textId="67F45739" w:rsidR="00757A7F" w:rsidRDefault="00757A7F" w:rsidP="00846F4F">
      <w:r>
        <w:rPr>
          <w:noProof/>
        </w:rPr>
        <w:drawing>
          <wp:inline distT="0" distB="0" distL="0" distR="0" wp14:anchorId="49036589" wp14:editId="7A301F83">
            <wp:extent cx="5274310" cy="678180"/>
            <wp:effectExtent l="0" t="0" r="2540" b="7620"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B9E41" w14:textId="2334FBBC" w:rsidR="00757A7F" w:rsidRDefault="00757A7F" w:rsidP="00757A7F">
      <w:pPr>
        <w:pStyle w:val="4"/>
      </w:pPr>
      <w:r>
        <w:rPr>
          <w:rFonts w:hint="eastAsia"/>
        </w:rPr>
        <w:lastRenderedPageBreak/>
        <w:t>成绩合成</w:t>
      </w:r>
    </w:p>
    <w:p w14:paraId="22189AEB" w14:textId="4E6BC064" w:rsidR="00757A7F" w:rsidRDefault="00757A7F" w:rsidP="00757A7F">
      <w:pPr>
        <w:spacing w:line="360" w:lineRule="auto"/>
        <w:ind w:firstLine="420"/>
        <w:rPr>
          <w:rFonts w:ascii="仿宋" w:hAnsi="仿宋"/>
        </w:rPr>
      </w:pPr>
      <w:r w:rsidRPr="00662BC1">
        <w:rPr>
          <w:rFonts w:ascii="仿宋" w:hAnsi="仿宋" w:hint="eastAsia"/>
        </w:rPr>
        <w:t>点击</w:t>
      </w:r>
      <w:r w:rsidRPr="00662BC1">
        <w:rPr>
          <w:rFonts w:ascii="仿宋" w:hAnsi="仿宋" w:hint="eastAsia"/>
          <w:color w:val="FF0000"/>
        </w:rPr>
        <w:t>“成绩管理”</w:t>
      </w:r>
      <w:r w:rsidRPr="00662BC1">
        <w:rPr>
          <w:rFonts w:ascii="仿宋" w:hAnsi="仿宋" w:hint="eastAsia"/>
        </w:rPr>
        <w:t>主菜单下</w:t>
      </w:r>
      <w:r w:rsidRPr="00662BC1">
        <w:rPr>
          <w:rFonts w:ascii="仿宋" w:hAnsi="仿宋" w:hint="eastAsia"/>
          <w:color w:val="FF0000"/>
        </w:rPr>
        <w:t>“成绩合成”</w:t>
      </w:r>
      <w:r w:rsidRPr="00662BC1">
        <w:rPr>
          <w:rFonts w:ascii="仿宋" w:hAnsi="仿宋" w:hint="eastAsia"/>
        </w:rPr>
        <w:t>子菜单打开</w:t>
      </w:r>
      <w:r>
        <w:rPr>
          <w:rFonts w:ascii="仿宋" w:hAnsi="仿宋" w:hint="eastAsia"/>
        </w:rPr>
        <w:t>，查看</w:t>
      </w:r>
      <w:r w:rsidRPr="00662BC1">
        <w:rPr>
          <w:rFonts w:ascii="仿宋" w:hAnsi="仿宋" w:hint="eastAsia"/>
        </w:rPr>
        <w:t>核算</w:t>
      </w:r>
      <w:r>
        <w:rPr>
          <w:rFonts w:ascii="仿宋" w:hAnsi="仿宋" w:hint="eastAsia"/>
        </w:rPr>
        <w:t>状态</w:t>
      </w:r>
      <w:r w:rsidRPr="00662BC1">
        <w:rPr>
          <w:rFonts w:ascii="仿宋" w:hAnsi="仿宋" w:hint="eastAsia"/>
        </w:rPr>
        <w:t>。</w:t>
      </w:r>
    </w:p>
    <w:p w14:paraId="16C09D97" w14:textId="02B2BD0A" w:rsidR="00757A7F" w:rsidRPr="00757A7F" w:rsidRDefault="00757A7F" w:rsidP="005E56A2">
      <w:pPr>
        <w:pStyle w:val="a7"/>
        <w:numPr>
          <w:ilvl w:val="0"/>
          <w:numId w:val="18"/>
        </w:numPr>
        <w:spacing w:line="360" w:lineRule="auto"/>
        <w:ind w:firstLineChars="0"/>
        <w:rPr>
          <w:rFonts w:ascii="仿宋" w:hAnsi="仿宋"/>
        </w:rPr>
      </w:pPr>
      <w:proofErr w:type="gramStart"/>
      <w:r w:rsidRPr="00757A7F">
        <w:rPr>
          <w:rFonts w:ascii="仿宋" w:hAnsi="仿宋" w:hint="eastAsia"/>
        </w:rPr>
        <w:t>勾选需</w:t>
      </w:r>
      <w:proofErr w:type="gramEnd"/>
      <w:r w:rsidRPr="00757A7F">
        <w:rPr>
          <w:rFonts w:ascii="仿宋" w:hAnsi="仿宋" w:hint="eastAsia"/>
        </w:rPr>
        <w:t>合成的科目</w:t>
      </w:r>
    </w:p>
    <w:p w14:paraId="1E0ADE95" w14:textId="7A7A60A0" w:rsidR="00757A7F" w:rsidRPr="00757A7F" w:rsidRDefault="00757A7F" w:rsidP="005E56A2">
      <w:pPr>
        <w:pStyle w:val="a7"/>
        <w:numPr>
          <w:ilvl w:val="0"/>
          <w:numId w:val="18"/>
        </w:numPr>
        <w:spacing w:line="360" w:lineRule="auto"/>
        <w:ind w:firstLineChars="0"/>
        <w:rPr>
          <w:rFonts w:ascii="仿宋" w:hAnsi="仿宋"/>
        </w:rPr>
      </w:pPr>
      <w:r w:rsidRPr="00757A7F">
        <w:rPr>
          <w:rFonts w:ascii="仿宋" w:hAnsi="仿宋" w:hint="eastAsia"/>
        </w:rPr>
        <w:t>点击成绩合成</w:t>
      </w:r>
    </w:p>
    <w:p w14:paraId="43D9C725" w14:textId="31208D73" w:rsidR="00757A7F" w:rsidRPr="00757A7F" w:rsidRDefault="00757A7F" w:rsidP="005E56A2">
      <w:pPr>
        <w:pStyle w:val="a7"/>
        <w:numPr>
          <w:ilvl w:val="0"/>
          <w:numId w:val="18"/>
        </w:numPr>
        <w:spacing w:line="360" w:lineRule="auto"/>
        <w:ind w:firstLineChars="0"/>
        <w:rPr>
          <w:rFonts w:ascii="仿宋" w:hAnsi="仿宋"/>
        </w:rPr>
      </w:pPr>
      <w:r w:rsidRPr="00757A7F">
        <w:rPr>
          <w:rFonts w:ascii="仿宋" w:hAnsi="仿宋" w:hint="eastAsia"/>
        </w:rPr>
        <w:t>查看合成进度</w:t>
      </w:r>
    </w:p>
    <w:p w14:paraId="24FBDB93" w14:textId="68125D8F" w:rsidR="00757A7F" w:rsidRDefault="00757A7F" w:rsidP="00757A7F">
      <w:pPr>
        <w:spacing w:line="360" w:lineRule="auto"/>
        <w:jc w:val="center"/>
        <w:rPr>
          <w:rFonts w:ascii="仿宋" w:hAnsi="仿宋"/>
          <w:b/>
        </w:rPr>
      </w:pPr>
      <w:r>
        <w:rPr>
          <w:noProof/>
        </w:rPr>
        <w:drawing>
          <wp:inline distT="0" distB="0" distL="0" distR="0" wp14:anchorId="6D2364B3" wp14:editId="141194AF">
            <wp:extent cx="4540250" cy="1625110"/>
            <wp:effectExtent l="0" t="0" r="0" b="0"/>
            <wp:docPr id="177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3226" cy="16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C137D" w14:textId="095DDD47" w:rsidR="00757A7F" w:rsidRDefault="00757A7F" w:rsidP="00757A7F">
      <w:pPr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成绩合成页面</w:t>
      </w:r>
    </w:p>
    <w:p w14:paraId="373C8275" w14:textId="119862A8" w:rsidR="00757A7F" w:rsidRDefault="00757A7F" w:rsidP="00757A7F">
      <w:pPr>
        <w:spacing w:line="360" w:lineRule="auto"/>
        <w:rPr>
          <w:rFonts w:ascii="仿宋" w:hAnsi="仿宋"/>
          <w:b/>
        </w:rPr>
      </w:pPr>
      <w:r>
        <w:rPr>
          <w:noProof/>
        </w:rPr>
        <w:drawing>
          <wp:inline distT="0" distB="0" distL="0" distR="0" wp14:anchorId="6106D6E7" wp14:editId="50765E74">
            <wp:extent cx="5274310" cy="814070"/>
            <wp:effectExtent l="0" t="0" r="2540" b="5080"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7D8B4" w14:textId="2143638B" w:rsidR="00757A7F" w:rsidRDefault="00757A7F" w:rsidP="00757A7F">
      <w:pPr>
        <w:pStyle w:val="4"/>
      </w:pPr>
      <w:r>
        <w:rPr>
          <w:rFonts w:hint="eastAsia"/>
        </w:rPr>
        <w:t>成绩复核</w:t>
      </w:r>
    </w:p>
    <w:p w14:paraId="0ADB5361" w14:textId="77777777" w:rsidR="00757A7F" w:rsidRPr="00662BC1" w:rsidRDefault="00757A7F" w:rsidP="00757A7F">
      <w:pPr>
        <w:spacing w:line="360" w:lineRule="auto"/>
        <w:ind w:firstLine="420"/>
        <w:rPr>
          <w:rFonts w:ascii="仿宋" w:hAnsi="仿宋"/>
          <w:b/>
        </w:rPr>
      </w:pPr>
      <w:r w:rsidRPr="00662BC1">
        <w:rPr>
          <w:rFonts w:ascii="仿宋" w:hAnsi="仿宋" w:hint="eastAsia"/>
        </w:rPr>
        <w:t>对试卷最终得分有异议的，可以查询出来进行标记，然后重新评阅。</w:t>
      </w:r>
    </w:p>
    <w:p w14:paraId="1B1A5CF9" w14:textId="77777777" w:rsidR="00757A7F" w:rsidRPr="00757A7F" w:rsidRDefault="00757A7F" w:rsidP="005E56A2">
      <w:pPr>
        <w:pStyle w:val="a7"/>
        <w:numPr>
          <w:ilvl w:val="0"/>
          <w:numId w:val="19"/>
        </w:numPr>
        <w:spacing w:line="360" w:lineRule="auto"/>
        <w:ind w:firstLineChars="0"/>
        <w:rPr>
          <w:rFonts w:ascii="仿宋" w:hAnsi="仿宋"/>
        </w:rPr>
      </w:pPr>
      <w:r w:rsidRPr="00757A7F">
        <w:rPr>
          <w:rFonts w:ascii="仿宋" w:hAnsi="仿宋" w:hint="eastAsia"/>
        </w:rPr>
        <w:t>点成</w:t>
      </w:r>
      <w:r w:rsidRPr="00757A7F">
        <w:rPr>
          <w:rFonts w:ascii="仿宋" w:hAnsi="仿宋" w:hint="eastAsia"/>
          <w:color w:val="FF0000"/>
        </w:rPr>
        <w:t>“成绩管理”</w:t>
      </w:r>
      <w:r w:rsidRPr="00757A7F">
        <w:rPr>
          <w:rFonts w:ascii="仿宋" w:hAnsi="仿宋" w:hint="eastAsia"/>
        </w:rPr>
        <w:t>主菜单下</w:t>
      </w:r>
      <w:r w:rsidRPr="00757A7F">
        <w:rPr>
          <w:rFonts w:ascii="仿宋" w:hAnsi="仿宋" w:hint="eastAsia"/>
          <w:color w:val="FF0000"/>
        </w:rPr>
        <w:t>“成绩复核”</w:t>
      </w:r>
      <w:r w:rsidRPr="00757A7F">
        <w:rPr>
          <w:rFonts w:ascii="仿宋" w:hAnsi="仿宋" w:hint="eastAsia"/>
        </w:rPr>
        <w:t>子菜单打开。</w:t>
      </w:r>
    </w:p>
    <w:p w14:paraId="5D6D80CA" w14:textId="77777777" w:rsidR="00757A7F" w:rsidRPr="00757A7F" w:rsidRDefault="00757A7F" w:rsidP="005E56A2">
      <w:pPr>
        <w:pStyle w:val="a7"/>
        <w:numPr>
          <w:ilvl w:val="0"/>
          <w:numId w:val="19"/>
        </w:numPr>
        <w:spacing w:line="360" w:lineRule="auto"/>
        <w:ind w:firstLineChars="0"/>
        <w:rPr>
          <w:rFonts w:ascii="仿宋" w:hAnsi="仿宋"/>
          <w:b/>
        </w:rPr>
      </w:pPr>
      <w:r w:rsidRPr="00757A7F">
        <w:rPr>
          <w:rFonts w:ascii="仿宋" w:hAnsi="仿宋" w:hint="eastAsia"/>
        </w:rPr>
        <w:t>点击</w:t>
      </w:r>
      <w:r w:rsidRPr="00757A7F">
        <w:rPr>
          <w:rFonts w:ascii="仿宋" w:hAnsi="仿宋" w:hint="eastAsia"/>
          <w:color w:val="FF0000"/>
        </w:rPr>
        <w:t>“查询”</w:t>
      </w:r>
      <w:r w:rsidRPr="00757A7F">
        <w:rPr>
          <w:rFonts w:ascii="仿宋" w:hAnsi="仿宋" w:hint="eastAsia"/>
        </w:rPr>
        <w:t>按钮，输入查询条件，点</w:t>
      </w:r>
      <w:r w:rsidRPr="00757A7F">
        <w:rPr>
          <w:rFonts w:ascii="仿宋" w:hAnsi="仿宋" w:hint="eastAsia"/>
          <w:color w:val="FF0000"/>
        </w:rPr>
        <w:t>“搜索”</w:t>
      </w:r>
      <w:r w:rsidRPr="00757A7F">
        <w:rPr>
          <w:rFonts w:ascii="仿宋" w:hAnsi="仿宋" w:hint="eastAsia"/>
        </w:rPr>
        <w:t>按钮。</w:t>
      </w:r>
    </w:p>
    <w:p w14:paraId="4CF2B866" w14:textId="5A1ACC12" w:rsidR="00757A7F" w:rsidRDefault="00757A7F" w:rsidP="005E56A2">
      <w:pPr>
        <w:pStyle w:val="a7"/>
        <w:numPr>
          <w:ilvl w:val="0"/>
          <w:numId w:val="19"/>
        </w:numPr>
        <w:spacing w:line="360" w:lineRule="auto"/>
        <w:ind w:firstLineChars="0"/>
        <w:rPr>
          <w:rFonts w:ascii="仿宋" w:hAnsi="仿宋"/>
        </w:rPr>
      </w:pPr>
      <w:proofErr w:type="gramStart"/>
      <w:r w:rsidRPr="00757A7F">
        <w:rPr>
          <w:rFonts w:ascii="仿宋" w:hAnsi="仿宋" w:hint="eastAsia"/>
        </w:rPr>
        <w:t>勾选符合</w:t>
      </w:r>
      <w:proofErr w:type="gramEnd"/>
      <w:r w:rsidRPr="00757A7F">
        <w:rPr>
          <w:rFonts w:ascii="仿宋" w:hAnsi="仿宋" w:hint="eastAsia"/>
        </w:rPr>
        <w:t>条件的试卷</w:t>
      </w:r>
      <w:r w:rsidRPr="00E57F83">
        <w:rPr>
          <w:rFonts w:ascii="仿宋" w:hAnsi="仿宋" w:hint="eastAsia"/>
        </w:rPr>
        <w:t>，</w:t>
      </w:r>
      <w:r w:rsidR="00E57F83" w:rsidRPr="00E57F83">
        <w:rPr>
          <w:rFonts w:ascii="仿宋" w:hAnsi="仿宋" w:hint="eastAsia"/>
        </w:rPr>
        <w:t>点击</w:t>
      </w:r>
      <w:r w:rsidR="00E57F83" w:rsidRPr="00E57F83">
        <w:rPr>
          <w:rFonts w:ascii="仿宋" w:hAnsi="仿宋" w:hint="eastAsia"/>
          <w:color w:val="FF0000"/>
        </w:rPr>
        <w:t>“保存”</w:t>
      </w:r>
      <w:r w:rsidR="00E57F83" w:rsidRPr="00E57F83">
        <w:rPr>
          <w:rFonts w:ascii="仿宋" w:hAnsi="仿宋" w:hint="eastAsia"/>
        </w:rPr>
        <w:t>按钮</w:t>
      </w:r>
      <w:r w:rsidRPr="00E57F83">
        <w:rPr>
          <w:rFonts w:ascii="仿宋" w:hAnsi="仿宋" w:hint="eastAsia"/>
        </w:rPr>
        <w:t>可对所选试卷进行</w:t>
      </w:r>
      <w:r w:rsidR="00B66A16">
        <w:rPr>
          <w:rFonts w:ascii="仿宋" w:hAnsi="仿宋" w:hint="eastAsia"/>
        </w:rPr>
        <w:t>批阅结果</w:t>
      </w:r>
      <w:r w:rsidRPr="00E57F83">
        <w:rPr>
          <w:rFonts w:ascii="仿宋" w:hAnsi="仿宋" w:hint="eastAsia"/>
        </w:rPr>
        <w:t>确认。</w:t>
      </w:r>
    </w:p>
    <w:p w14:paraId="7DDAD6CE" w14:textId="317C7CBC" w:rsidR="00F975F1" w:rsidRDefault="00F975F1" w:rsidP="005E56A2">
      <w:pPr>
        <w:pStyle w:val="a7"/>
        <w:numPr>
          <w:ilvl w:val="0"/>
          <w:numId w:val="19"/>
        </w:numPr>
        <w:spacing w:line="360" w:lineRule="auto"/>
        <w:ind w:firstLineChars="0"/>
        <w:rPr>
          <w:rFonts w:ascii="仿宋" w:hAnsi="仿宋"/>
        </w:rPr>
      </w:pPr>
      <w:r>
        <w:rPr>
          <w:rFonts w:ascii="仿宋" w:hAnsi="仿宋" w:hint="eastAsia"/>
        </w:rPr>
        <w:t>将复核任务分配给对应教师</w:t>
      </w:r>
      <w:r w:rsidR="009841FB">
        <w:rPr>
          <w:rFonts w:ascii="仿宋" w:hAnsi="仿宋" w:hint="eastAsia"/>
        </w:rPr>
        <w:t>进行成绩复核</w:t>
      </w:r>
      <w:r>
        <w:rPr>
          <w:rFonts w:ascii="仿宋" w:hAnsi="仿宋" w:hint="eastAsia"/>
        </w:rPr>
        <w:t>。（阅卷管理---任务分配---设置教师权限）</w:t>
      </w:r>
      <w:r w:rsidR="00B66A16">
        <w:rPr>
          <w:rFonts w:ascii="仿宋" w:hAnsi="仿宋" w:hint="eastAsia"/>
        </w:rPr>
        <w:t>。</w:t>
      </w:r>
    </w:p>
    <w:p w14:paraId="6AC75887" w14:textId="14149803" w:rsidR="00E57F83" w:rsidRPr="00DC0437" w:rsidRDefault="00E57F83" w:rsidP="005E56A2">
      <w:pPr>
        <w:pStyle w:val="a7"/>
        <w:numPr>
          <w:ilvl w:val="0"/>
          <w:numId w:val="19"/>
        </w:numPr>
        <w:spacing w:line="360" w:lineRule="auto"/>
        <w:ind w:firstLineChars="0"/>
        <w:rPr>
          <w:rFonts w:ascii="仿宋" w:hAnsi="仿宋"/>
        </w:rPr>
      </w:pPr>
      <w:r>
        <w:rPr>
          <w:rFonts w:ascii="仿宋" w:hAnsi="仿宋" w:hint="eastAsia"/>
        </w:rPr>
        <w:t>教师复核</w:t>
      </w:r>
      <w:r w:rsidR="009328CE">
        <w:rPr>
          <w:rFonts w:ascii="仿宋" w:hAnsi="仿宋" w:hint="eastAsia"/>
        </w:rPr>
        <w:t>点击</w:t>
      </w:r>
      <w:r w:rsidR="009328CE" w:rsidRPr="009328CE">
        <w:rPr>
          <w:rFonts w:ascii="仿宋" w:hAnsi="仿宋" w:hint="eastAsia"/>
          <w:color w:val="FF0000"/>
        </w:rPr>
        <w:t>“审批”</w:t>
      </w:r>
      <w:r w:rsidR="009328CE">
        <w:rPr>
          <w:rFonts w:ascii="仿宋" w:hAnsi="仿宋" w:hint="eastAsia"/>
        </w:rPr>
        <w:t>可查看</w:t>
      </w:r>
      <w:r>
        <w:rPr>
          <w:rFonts w:ascii="仿宋" w:hAnsi="仿宋" w:hint="eastAsia"/>
        </w:rPr>
        <w:t>批阅结果</w:t>
      </w:r>
      <w:r w:rsidR="00DC0437" w:rsidRPr="00DC0437">
        <w:rPr>
          <w:rFonts w:ascii="仿宋" w:hAnsi="仿宋" w:hint="eastAsia"/>
        </w:rPr>
        <w:t>。</w:t>
      </w:r>
    </w:p>
    <w:p w14:paraId="3AC93FE5" w14:textId="3F9235FE" w:rsidR="00DC0437" w:rsidRPr="00E57F83" w:rsidRDefault="00DC0437" w:rsidP="005E56A2">
      <w:pPr>
        <w:pStyle w:val="a7"/>
        <w:numPr>
          <w:ilvl w:val="0"/>
          <w:numId w:val="19"/>
        </w:numPr>
        <w:spacing w:line="360" w:lineRule="auto"/>
        <w:ind w:firstLineChars="0"/>
        <w:rPr>
          <w:rFonts w:ascii="仿宋" w:hAnsi="仿宋"/>
        </w:rPr>
      </w:pPr>
      <w:r>
        <w:rPr>
          <w:rFonts w:ascii="仿宋" w:hAnsi="仿宋" w:hint="eastAsia"/>
        </w:rPr>
        <w:t>点击</w:t>
      </w:r>
      <w:r w:rsidRPr="00DC0437">
        <w:rPr>
          <w:rFonts w:ascii="仿宋" w:hAnsi="仿宋" w:hint="eastAsia"/>
          <w:color w:val="FF0000"/>
        </w:rPr>
        <w:t>“查看</w:t>
      </w:r>
      <w:r w:rsidR="001453A4">
        <w:rPr>
          <w:rFonts w:ascii="仿宋" w:hAnsi="仿宋" w:hint="eastAsia"/>
          <w:color w:val="FF0000"/>
        </w:rPr>
        <w:t>试卷</w:t>
      </w:r>
      <w:r w:rsidRPr="00DC0437">
        <w:rPr>
          <w:rFonts w:ascii="仿宋" w:hAnsi="仿宋" w:hint="eastAsia"/>
          <w:color w:val="FF0000"/>
        </w:rPr>
        <w:t>”</w:t>
      </w:r>
      <w:r>
        <w:rPr>
          <w:rFonts w:ascii="仿宋" w:hAnsi="仿宋" w:hint="eastAsia"/>
        </w:rPr>
        <w:t>可查看考生的答题情况及教师给分情况。</w:t>
      </w:r>
    </w:p>
    <w:p w14:paraId="5B3507BF" w14:textId="6E3ED454" w:rsidR="00757A7F" w:rsidRDefault="00757A7F" w:rsidP="00757A7F">
      <w:pPr>
        <w:spacing w:line="360" w:lineRule="auto"/>
        <w:jc w:val="center"/>
        <w:rPr>
          <w:rFonts w:ascii="仿宋" w:hAnsi="仿宋"/>
        </w:rPr>
      </w:pPr>
      <w:r>
        <w:rPr>
          <w:noProof/>
        </w:rPr>
        <w:lastRenderedPageBreak/>
        <w:drawing>
          <wp:inline distT="0" distB="0" distL="0" distR="0" wp14:anchorId="259CFADE" wp14:editId="54FF39AE">
            <wp:extent cx="3651250" cy="1399220"/>
            <wp:effectExtent l="0" t="0" r="6350" b="0"/>
            <wp:docPr id="189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71799" cy="140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48390" w14:textId="62781EE3" w:rsidR="00E57F83" w:rsidRDefault="00E57F83" w:rsidP="00E57F83">
      <w:pPr>
        <w:spacing w:line="360" w:lineRule="auto"/>
        <w:jc w:val="left"/>
        <w:rPr>
          <w:rFonts w:ascii="仿宋" w:hAnsi="仿宋"/>
        </w:rPr>
      </w:pPr>
      <w:r>
        <w:rPr>
          <w:rFonts w:ascii="仿宋" w:hAnsi="仿宋" w:hint="eastAsia"/>
        </w:rPr>
        <w:t>录入需筛选的条件</w:t>
      </w:r>
    </w:p>
    <w:p w14:paraId="7B10FB06" w14:textId="546E2898" w:rsidR="00E57F83" w:rsidRDefault="00E57F83" w:rsidP="00757A7F">
      <w:pPr>
        <w:spacing w:line="360" w:lineRule="auto"/>
        <w:jc w:val="center"/>
        <w:rPr>
          <w:rFonts w:ascii="仿宋" w:hAnsi="仿宋"/>
        </w:rPr>
      </w:pPr>
      <w:r>
        <w:rPr>
          <w:noProof/>
        </w:rPr>
        <w:drawing>
          <wp:inline distT="0" distB="0" distL="0" distR="0" wp14:anchorId="1323D871" wp14:editId="5948073A">
            <wp:extent cx="1301899" cy="1701800"/>
            <wp:effectExtent l="0" t="0" r="0" b="0"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13807" cy="171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8325A" w14:textId="121035A6" w:rsidR="00E57F83" w:rsidRDefault="00E57F83" w:rsidP="00E57F83">
      <w:pPr>
        <w:spacing w:line="360" w:lineRule="auto"/>
        <w:rPr>
          <w:rFonts w:ascii="仿宋" w:hAnsi="仿宋"/>
        </w:rPr>
      </w:pPr>
      <w:proofErr w:type="gramStart"/>
      <w:r>
        <w:rPr>
          <w:rFonts w:ascii="仿宋" w:hAnsi="仿宋" w:hint="eastAsia"/>
        </w:rPr>
        <w:t>勾选复核</w:t>
      </w:r>
      <w:proofErr w:type="gramEnd"/>
      <w:r>
        <w:rPr>
          <w:rFonts w:ascii="仿宋" w:hAnsi="仿宋" w:hint="eastAsia"/>
        </w:rPr>
        <w:t>页面</w:t>
      </w:r>
    </w:p>
    <w:p w14:paraId="0EF30763" w14:textId="550FBD62" w:rsidR="006108BF" w:rsidRDefault="00E57F83" w:rsidP="00757A7F">
      <w:pPr>
        <w:spacing w:line="360" w:lineRule="auto"/>
        <w:rPr>
          <w:rFonts w:ascii="仿宋" w:hAnsi="仿宋"/>
        </w:rPr>
      </w:pPr>
      <w:r>
        <w:rPr>
          <w:noProof/>
        </w:rPr>
        <w:drawing>
          <wp:inline distT="0" distB="0" distL="0" distR="0" wp14:anchorId="3174BF26" wp14:editId="78C48F7C">
            <wp:extent cx="4470400" cy="1153391"/>
            <wp:effectExtent l="0" t="0" r="6350" b="8890"/>
            <wp:docPr id="19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39" cy="11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130A4" w14:textId="7F292861" w:rsidR="00F975F1" w:rsidRDefault="00F975F1" w:rsidP="00757A7F">
      <w:pPr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>分配教师</w:t>
      </w:r>
    </w:p>
    <w:p w14:paraId="68FF10D7" w14:textId="1C35EED6" w:rsidR="00F975F1" w:rsidRDefault="00F975F1" w:rsidP="00757A7F">
      <w:pPr>
        <w:spacing w:line="360" w:lineRule="auto"/>
        <w:rPr>
          <w:rFonts w:ascii="仿宋" w:hAnsi="仿宋"/>
        </w:rPr>
      </w:pPr>
      <w:r w:rsidRPr="00662BC1">
        <w:rPr>
          <w:rFonts w:ascii="仿宋" w:hAnsi="仿宋" w:hint="eastAsia"/>
          <w:noProof/>
        </w:rPr>
        <w:drawing>
          <wp:inline distT="0" distB="0" distL="0" distR="0" wp14:anchorId="5C183C57" wp14:editId="28CFC314">
            <wp:extent cx="3829050" cy="1346200"/>
            <wp:effectExtent l="0" t="0" r="0" b="6350"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6646" w14:textId="5BD5350A" w:rsidR="006108BF" w:rsidRDefault="006108BF" w:rsidP="00757A7F">
      <w:pPr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>审批复核页面</w:t>
      </w:r>
    </w:p>
    <w:p w14:paraId="1D609647" w14:textId="62C6DB17" w:rsidR="006108BF" w:rsidRDefault="006108BF" w:rsidP="00757A7F">
      <w:pPr>
        <w:spacing w:line="360" w:lineRule="auto"/>
        <w:rPr>
          <w:rFonts w:ascii="仿宋" w:hAnsi="仿宋"/>
        </w:rPr>
      </w:pPr>
      <w:r>
        <w:rPr>
          <w:noProof/>
        </w:rPr>
        <w:lastRenderedPageBreak/>
        <w:drawing>
          <wp:inline distT="0" distB="0" distL="0" distR="0" wp14:anchorId="2A905F80" wp14:editId="2D8E10D8">
            <wp:extent cx="2381250" cy="1580811"/>
            <wp:effectExtent l="0" t="0" r="0" b="635"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14" cy="159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D0987" w14:textId="12D8D6AA" w:rsidR="00ED0760" w:rsidRDefault="00ED0760" w:rsidP="00ED0760">
      <w:pPr>
        <w:pStyle w:val="4"/>
      </w:pPr>
      <w:r>
        <w:rPr>
          <w:rFonts w:hint="eastAsia"/>
        </w:rPr>
        <w:t>成绩分析导出</w:t>
      </w:r>
    </w:p>
    <w:p w14:paraId="797B02B2" w14:textId="4D46B85E" w:rsidR="00ED0760" w:rsidRPr="00662BC1" w:rsidRDefault="00ED0760" w:rsidP="00ED0760">
      <w:pPr>
        <w:spacing w:line="360" w:lineRule="auto"/>
        <w:ind w:firstLine="420"/>
        <w:rPr>
          <w:rFonts w:ascii="仿宋" w:hAnsi="仿宋"/>
        </w:rPr>
      </w:pPr>
      <w:r w:rsidRPr="00662BC1">
        <w:rPr>
          <w:rFonts w:ascii="仿宋" w:hAnsi="仿宋" w:hint="eastAsia"/>
        </w:rPr>
        <w:t>系统提供成绩与分析报表，</w:t>
      </w:r>
      <w:r>
        <w:rPr>
          <w:rFonts w:ascii="仿宋" w:hAnsi="仿宋" w:hint="eastAsia"/>
        </w:rPr>
        <w:t>分析报表可按“教学班”或“授课教师”</w:t>
      </w:r>
      <w:r w:rsidRPr="00662BC1">
        <w:rPr>
          <w:rFonts w:ascii="仿宋" w:hAnsi="仿宋" w:hint="eastAsia"/>
        </w:rPr>
        <w:t>导出</w:t>
      </w:r>
      <w:r w:rsidR="006E5B3F">
        <w:rPr>
          <w:rFonts w:ascii="仿宋" w:hAnsi="仿宋" w:hint="eastAsia"/>
        </w:rPr>
        <w:t>，成绩分析导出为Excel格式。</w:t>
      </w:r>
    </w:p>
    <w:p w14:paraId="7F23593A" w14:textId="4FA0C3A8" w:rsidR="00ED0760" w:rsidRPr="007E2797" w:rsidRDefault="00ED0760" w:rsidP="005E56A2">
      <w:pPr>
        <w:pStyle w:val="a7"/>
        <w:numPr>
          <w:ilvl w:val="0"/>
          <w:numId w:val="20"/>
        </w:numPr>
        <w:spacing w:line="360" w:lineRule="auto"/>
        <w:ind w:firstLineChars="0"/>
        <w:rPr>
          <w:rFonts w:ascii="仿宋" w:hAnsi="仿宋"/>
        </w:rPr>
      </w:pPr>
      <w:r w:rsidRPr="007E2797">
        <w:rPr>
          <w:rFonts w:ascii="仿宋" w:hAnsi="仿宋" w:hint="eastAsia"/>
        </w:rPr>
        <w:t>点击</w:t>
      </w:r>
      <w:r w:rsidRPr="007E2797">
        <w:rPr>
          <w:rFonts w:ascii="仿宋" w:hAnsi="仿宋" w:hint="eastAsia"/>
          <w:color w:val="FF0000"/>
        </w:rPr>
        <w:t>“成绩管理”</w:t>
      </w:r>
      <w:r w:rsidRPr="007E2797">
        <w:rPr>
          <w:rFonts w:ascii="仿宋" w:hAnsi="仿宋" w:hint="eastAsia"/>
        </w:rPr>
        <w:t>主菜单下</w:t>
      </w:r>
      <w:r w:rsidRPr="007E2797">
        <w:rPr>
          <w:rFonts w:ascii="仿宋" w:hAnsi="仿宋" w:hint="eastAsia"/>
          <w:color w:val="FF0000"/>
        </w:rPr>
        <w:t>“报表管理”</w:t>
      </w:r>
      <w:r w:rsidRPr="007E2797">
        <w:rPr>
          <w:rFonts w:ascii="仿宋" w:hAnsi="仿宋" w:hint="eastAsia"/>
        </w:rPr>
        <w:t>子菜单。</w:t>
      </w:r>
    </w:p>
    <w:p w14:paraId="657EF6E5" w14:textId="747D8B71" w:rsidR="007E2797" w:rsidRPr="007E2797" w:rsidRDefault="007E2797" w:rsidP="005E56A2">
      <w:pPr>
        <w:pStyle w:val="a7"/>
        <w:numPr>
          <w:ilvl w:val="0"/>
          <w:numId w:val="20"/>
        </w:numPr>
        <w:spacing w:line="360" w:lineRule="auto"/>
        <w:ind w:firstLineChars="0"/>
        <w:rPr>
          <w:rFonts w:ascii="仿宋" w:hAnsi="仿宋"/>
        </w:rPr>
      </w:pPr>
      <w:r w:rsidRPr="007E2797">
        <w:rPr>
          <w:rFonts w:ascii="仿宋" w:hAnsi="仿宋" w:hint="eastAsia"/>
        </w:rPr>
        <w:t>选择预导出的报表，点击</w:t>
      </w:r>
      <w:r w:rsidRPr="007E2797">
        <w:rPr>
          <w:rFonts w:ascii="仿宋" w:hAnsi="仿宋" w:hint="eastAsia"/>
          <w:color w:val="FF0000"/>
        </w:rPr>
        <w:t>“导出”</w:t>
      </w:r>
      <w:r w:rsidRPr="007E2797">
        <w:rPr>
          <w:rFonts w:ascii="仿宋" w:hAnsi="仿宋" w:hint="eastAsia"/>
        </w:rPr>
        <w:t>按钮，选择存储位置保存。</w:t>
      </w:r>
    </w:p>
    <w:p w14:paraId="0A22FBF0" w14:textId="1ACBB572" w:rsidR="00ED0760" w:rsidRPr="00662BC1" w:rsidRDefault="006E5B3F" w:rsidP="006E5B3F">
      <w:pPr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>报表</w:t>
      </w:r>
      <w:r w:rsidR="00ED0760" w:rsidRPr="00662BC1">
        <w:rPr>
          <w:rFonts w:ascii="仿宋" w:hAnsi="仿宋" w:hint="eastAsia"/>
        </w:rPr>
        <w:t>系统主要提供</w:t>
      </w:r>
    </w:p>
    <w:p w14:paraId="7B27CF05" w14:textId="77777777" w:rsidR="00ED0760" w:rsidRPr="00662BC1" w:rsidRDefault="00ED0760" w:rsidP="00ED0760">
      <w:pPr>
        <w:spacing w:line="360" w:lineRule="auto"/>
        <w:ind w:left="1211"/>
        <w:rPr>
          <w:rFonts w:ascii="仿宋" w:hAnsi="仿宋"/>
          <w:color w:val="FF0000"/>
        </w:rPr>
      </w:pPr>
      <w:r w:rsidRPr="00662BC1">
        <w:rPr>
          <w:rFonts w:ascii="仿宋" w:hAnsi="仿宋" w:hint="eastAsia"/>
          <w:color w:val="FF0000"/>
        </w:rPr>
        <w:t>“单科成绩”表</w:t>
      </w:r>
    </w:p>
    <w:p w14:paraId="413DF2CB" w14:textId="77777777" w:rsidR="00ED0760" w:rsidRPr="00662BC1" w:rsidRDefault="00ED0760" w:rsidP="00ED0760">
      <w:pPr>
        <w:spacing w:line="360" w:lineRule="auto"/>
        <w:ind w:left="1211"/>
        <w:rPr>
          <w:rFonts w:ascii="仿宋" w:hAnsi="仿宋"/>
          <w:color w:val="FF0000"/>
        </w:rPr>
      </w:pPr>
      <w:r w:rsidRPr="00662BC1">
        <w:rPr>
          <w:rFonts w:ascii="仿宋" w:hAnsi="仿宋" w:hint="eastAsia"/>
          <w:color w:val="FF0000"/>
        </w:rPr>
        <w:t>“单科详细成绩”表</w:t>
      </w:r>
    </w:p>
    <w:p w14:paraId="009838E1" w14:textId="77777777" w:rsidR="00ED0760" w:rsidRPr="00662BC1" w:rsidRDefault="00ED0760" w:rsidP="00ED0760">
      <w:pPr>
        <w:spacing w:line="360" w:lineRule="auto"/>
        <w:ind w:left="1211"/>
        <w:rPr>
          <w:rFonts w:ascii="仿宋" w:hAnsi="仿宋"/>
          <w:color w:val="FF0000"/>
        </w:rPr>
      </w:pPr>
      <w:r w:rsidRPr="00662BC1">
        <w:rPr>
          <w:rFonts w:ascii="仿宋" w:hAnsi="仿宋" w:hint="eastAsia"/>
          <w:color w:val="FF0000"/>
        </w:rPr>
        <w:t>“评卷教师工作量统计”表</w:t>
      </w:r>
    </w:p>
    <w:p w14:paraId="6ACACF20" w14:textId="77777777" w:rsidR="00ED0760" w:rsidRPr="00662BC1" w:rsidRDefault="00ED0760" w:rsidP="00ED0760">
      <w:pPr>
        <w:spacing w:line="360" w:lineRule="auto"/>
        <w:ind w:left="1211"/>
        <w:rPr>
          <w:rFonts w:ascii="仿宋" w:hAnsi="仿宋"/>
          <w:color w:val="FF0000"/>
        </w:rPr>
      </w:pPr>
      <w:r w:rsidRPr="00662BC1">
        <w:rPr>
          <w:rFonts w:ascii="仿宋" w:hAnsi="仿宋" w:hint="eastAsia"/>
          <w:color w:val="FF0000"/>
        </w:rPr>
        <w:t>“试题分析”表</w:t>
      </w:r>
    </w:p>
    <w:p w14:paraId="0178F218" w14:textId="40DF12B7" w:rsidR="00ED0760" w:rsidRDefault="00ED0760" w:rsidP="00ED0760">
      <w:pPr>
        <w:spacing w:line="360" w:lineRule="auto"/>
        <w:ind w:left="1211"/>
        <w:rPr>
          <w:rFonts w:ascii="仿宋" w:hAnsi="仿宋"/>
          <w:color w:val="FF0000"/>
        </w:rPr>
      </w:pPr>
      <w:r w:rsidRPr="00662BC1">
        <w:rPr>
          <w:rFonts w:ascii="仿宋" w:hAnsi="仿宋" w:hint="eastAsia"/>
          <w:color w:val="FF0000"/>
        </w:rPr>
        <w:t>“学科分析报告”表</w:t>
      </w:r>
    </w:p>
    <w:p w14:paraId="48DDD74A" w14:textId="12E921BE" w:rsidR="006E5B3F" w:rsidRPr="00662BC1" w:rsidRDefault="006E5B3F" w:rsidP="006E5B3F">
      <w:pPr>
        <w:spacing w:line="360" w:lineRule="auto"/>
        <w:ind w:left="1211"/>
        <w:rPr>
          <w:rFonts w:ascii="仿宋" w:hAnsi="仿宋"/>
          <w:color w:val="FF0000"/>
        </w:rPr>
      </w:pPr>
      <w:r w:rsidRPr="00662BC1">
        <w:rPr>
          <w:rFonts w:ascii="仿宋" w:hAnsi="仿宋" w:hint="eastAsia"/>
          <w:color w:val="FF0000"/>
        </w:rPr>
        <w:t>“</w:t>
      </w:r>
      <w:r>
        <w:rPr>
          <w:rFonts w:ascii="仿宋" w:hAnsi="仿宋" w:hint="eastAsia"/>
          <w:color w:val="FF0000"/>
        </w:rPr>
        <w:t>题组成绩</w:t>
      </w:r>
      <w:r w:rsidRPr="00662BC1">
        <w:rPr>
          <w:rFonts w:ascii="仿宋" w:hAnsi="仿宋" w:hint="eastAsia"/>
          <w:color w:val="FF0000"/>
        </w:rPr>
        <w:t>表</w:t>
      </w:r>
      <w:r w:rsidR="007E2797">
        <w:rPr>
          <w:rFonts w:ascii="仿宋" w:hAnsi="仿宋" w:hint="eastAsia"/>
          <w:color w:val="FF0000"/>
        </w:rPr>
        <w:t>”</w:t>
      </w:r>
    </w:p>
    <w:p w14:paraId="3012AEAD" w14:textId="520DFB81" w:rsidR="007E2797" w:rsidRDefault="007E2797" w:rsidP="006E5B3F">
      <w:pPr>
        <w:spacing w:line="360" w:lineRule="auto"/>
        <w:rPr>
          <w:rFonts w:ascii="仿宋" w:hAnsi="仿宋"/>
        </w:rPr>
      </w:pPr>
      <w:r>
        <w:rPr>
          <w:noProof/>
        </w:rPr>
        <w:drawing>
          <wp:inline distT="0" distB="0" distL="0" distR="0" wp14:anchorId="7D767321" wp14:editId="38371B00">
            <wp:extent cx="5274310" cy="1936115"/>
            <wp:effectExtent l="0" t="0" r="2540" b="6985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19434" w14:textId="329BC698" w:rsidR="00757A7F" w:rsidRPr="009D2D94" w:rsidRDefault="007E2797" w:rsidP="009D2D94">
      <w:pPr>
        <w:spacing w:line="360" w:lineRule="auto"/>
        <w:rPr>
          <w:rFonts w:ascii="仿宋" w:hAnsi="仿宋"/>
        </w:rPr>
      </w:pPr>
      <w:r>
        <w:rPr>
          <w:noProof/>
        </w:rPr>
        <w:lastRenderedPageBreak/>
        <w:drawing>
          <wp:inline distT="0" distB="0" distL="0" distR="0" wp14:anchorId="1CEA6BAD" wp14:editId="08A6A301">
            <wp:extent cx="5274310" cy="1233170"/>
            <wp:effectExtent l="0" t="0" r="2540" b="5080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D43E" w14:textId="35C0C484" w:rsidR="00795DF9" w:rsidRDefault="00795DF9" w:rsidP="00795DF9">
      <w:pPr>
        <w:spacing w:line="360" w:lineRule="auto"/>
        <w:rPr>
          <w:rFonts w:ascii="仿宋" w:hAnsi="仿宋"/>
          <w:b/>
        </w:rPr>
      </w:pPr>
    </w:p>
    <w:sectPr w:rsidR="00795DF9" w:rsidSect="00B73930">
      <w:headerReference w:type="default" r:id="rId26"/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DBE68" w14:textId="77777777" w:rsidR="009249DB" w:rsidRDefault="009249DB" w:rsidP="00B73930">
      <w:r>
        <w:separator/>
      </w:r>
    </w:p>
  </w:endnote>
  <w:endnote w:type="continuationSeparator" w:id="0">
    <w:p w14:paraId="07B5E0F3" w14:textId="77777777" w:rsidR="009249DB" w:rsidRDefault="009249DB" w:rsidP="00B7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545580"/>
      <w:docPartObj>
        <w:docPartGallery w:val="Page Numbers (Bottom of Page)"/>
        <w:docPartUnique/>
      </w:docPartObj>
    </w:sdtPr>
    <w:sdtEndPr/>
    <w:sdtContent>
      <w:p w14:paraId="4BF7775B" w14:textId="20AF0C38" w:rsidR="00AF1BA5" w:rsidRDefault="00AF1B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41D" w:rsidRPr="009A541D">
          <w:rPr>
            <w:noProof/>
            <w:lang w:val="zh-CN"/>
          </w:rPr>
          <w:t>4</w:t>
        </w:r>
        <w:r>
          <w:fldChar w:fldCharType="end"/>
        </w:r>
      </w:p>
    </w:sdtContent>
  </w:sdt>
  <w:p w14:paraId="2F28BE91" w14:textId="77777777" w:rsidR="00AF1BA5" w:rsidRDefault="00AF1B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B8579" w14:textId="77777777" w:rsidR="009249DB" w:rsidRDefault="009249DB" w:rsidP="00B73930">
      <w:r>
        <w:separator/>
      </w:r>
    </w:p>
  </w:footnote>
  <w:footnote w:type="continuationSeparator" w:id="0">
    <w:p w14:paraId="26102830" w14:textId="77777777" w:rsidR="009249DB" w:rsidRDefault="009249DB" w:rsidP="00B7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A6EC6" w14:textId="1F408373" w:rsidR="00AF1BA5" w:rsidRPr="00B73930" w:rsidRDefault="00AF1BA5">
    <w:pPr>
      <w:pStyle w:val="a3"/>
    </w:pPr>
    <w:r w:rsidRPr="00B73930">
      <w:rPr>
        <w:rFonts w:ascii="仿宋" w:eastAsia="仿宋" w:hAnsi="仿宋" w:hint="eastAsia"/>
        <w:sz w:val="24"/>
        <w:szCs w:val="24"/>
      </w:rPr>
      <w:t>黑龙江北方中唐智</w:t>
    </w:r>
    <w:proofErr w:type="gramStart"/>
    <w:r w:rsidRPr="00B73930">
      <w:rPr>
        <w:rFonts w:ascii="仿宋" w:eastAsia="仿宋" w:hAnsi="仿宋" w:hint="eastAsia"/>
        <w:sz w:val="24"/>
        <w:szCs w:val="24"/>
      </w:rPr>
      <w:t>卡科技</w:t>
    </w:r>
    <w:proofErr w:type="gramEnd"/>
    <w:r w:rsidRPr="00B73930">
      <w:rPr>
        <w:rFonts w:ascii="仿宋" w:eastAsia="仿宋" w:hAnsi="仿宋" w:hint="eastAsia"/>
        <w:sz w:val="24"/>
        <w:szCs w:val="24"/>
      </w:rPr>
      <w:t>有限公司</w:t>
    </w:r>
    <w:r>
      <w:rPr>
        <w:rFonts w:ascii="仿宋" w:eastAsia="仿宋" w:hAnsi="仿宋" w:hint="eastAsia"/>
        <w:sz w:val="24"/>
        <w:szCs w:val="24"/>
      </w:rPr>
      <w:t xml:space="preserve"> </w:t>
    </w:r>
    <w:r>
      <w:rPr>
        <w:rFonts w:ascii="仿宋" w:eastAsia="仿宋" w:hAnsi="仿宋"/>
        <w:sz w:val="24"/>
        <w:szCs w:val="24"/>
      </w:rPr>
      <w:t xml:space="preserve">                       </w:t>
    </w:r>
    <w:r w:rsidRPr="00B73930">
      <w:rPr>
        <w:rFonts w:ascii="仿宋" w:eastAsia="仿宋" w:hAnsi="仿宋" w:hint="eastAsia"/>
        <w:sz w:val="24"/>
        <w:szCs w:val="24"/>
      </w:rPr>
      <w:t xml:space="preserve"> </w:t>
    </w:r>
    <w:r w:rsidR="00BE0678">
      <w:rPr>
        <w:noProof/>
      </w:rPr>
      <w:drawing>
        <wp:inline distT="0" distB="0" distL="114300" distR="114300" wp14:anchorId="08FF84AF" wp14:editId="4D91E000">
          <wp:extent cx="1000125" cy="438150"/>
          <wp:effectExtent l="0" t="0" r="9525" b="0"/>
          <wp:docPr id="39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仿宋" w:hAnsi="仿宋"/>
        <w:sz w:val="24"/>
        <w:szCs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1CD0"/>
    <w:multiLevelType w:val="hybridMultilevel"/>
    <w:tmpl w:val="5F2C8390"/>
    <w:lvl w:ilvl="0" w:tplc="6846E14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BB0B57"/>
    <w:multiLevelType w:val="hybridMultilevel"/>
    <w:tmpl w:val="767028E6"/>
    <w:lvl w:ilvl="0" w:tplc="6846E14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644E9A"/>
    <w:multiLevelType w:val="hybridMultilevel"/>
    <w:tmpl w:val="478C2E12"/>
    <w:lvl w:ilvl="0" w:tplc="6846E14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9D7613"/>
    <w:multiLevelType w:val="hybridMultilevel"/>
    <w:tmpl w:val="1E78441E"/>
    <w:lvl w:ilvl="0" w:tplc="6846E14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350074"/>
    <w:multiLevelType w:val="hybridMultilevel"/>
    <w:tmpl w:val="06B83A42"/>
    <w:lvl w:ilvl="0" w:tplc="6846E14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63332E"/>
    <w:multiLevelType w:val="hybridMultilevel"/>
    <w:tmpl w:val="59F20658"/>
    <w:lvl w:ilvl="0" w:tplc="6846E14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255A2A"/>
    <w:multiLevelType w:val="hybridMultilevel"/>
    <w:tmpl w:val="8A8A44EC"/>
    <w:lvl w:ilvl="0" w:tplc="6846E14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2B26EC"/>
    <w:multiLevelType w:val="hybridMultilevel"/>
    <w:tmpl w:val="CFAA399A"/>
    <w:lvl w:ilvl="0" w:tplc="F4504694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1336A5"/>
    <w:multiLevelType w:val="hybridMultilevel"/>
    <w:tmpl w:val="7952A56E"/>
    <w:lvl w:ilvl="0" w:tplc="6846E14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37A1F30"/>
    <w:multiLevelType w:val="hybridMultilevel"/>
    <w:tmpl w:val="22FC9DC4"/>
    <w:lvl w:ilvl="0" w:tplc="89CE498E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1B5A44"/>
    <w:multiLevelType w:val="hybridMultilevel"/>
    <w:tmpl w:val="4EA0E0D8"/>
    <w:lvl w:ilvl="0" w:tplc="6846E14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873EA5"/>
    <w:multiLevelType w:val="hybridMultilevel"/>
    <w:tmpl w:val="E2CA07D8"/>
    <w:lvl w:ilvl="0" w:tplc="F4504694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FF34272"/>
    <w:multiLevelType w:val="hybridMultilevel"/>
    <w:tmpl w:val="44560BE6"/>
    <w:lvl w:ilvl="0" w:tplc="6846E144">
      <w:start w:val="1"/>
      <w:numFmt w:val="decimalEnclosedCircle"/>
      <w:lvlText w:val="%1"/>
      <w:lvlJc w:val="left"/>
      <w:pPr>
        <w:ind w:left="564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984" w:hanging="420"/>
      </w:pPr>
    </w:lvl>
    <w:lvl w:ilvl="2" w:tplc="0409001B" w:tentative="1">
      <w:start w:val="1"/>
      <w:numFmt w:val="lowerRoman"/>
      <w:lvlText w:val="%3."/>
      <w:lvlJc w:val="righ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9" w:tentative="1">
      <w:start w:val="1"/>
      <w:numFmt w:val="lowerLetter"/>
      <w:lvlText w:val="%5)"/>
      <w:lvlJc w:val="left"/>
      <w:pPr>
        <w:ind w:left="2244" w:hanging="420"/>
      </w:pPr>
    </w:lvl>
    <w:lvl w:ilvl="5" w:tplc="0409001B" w:tentative="1">
      <w:start w:val="1"/>
      <w:numFmt w:val="lowerRoman"/>
      <w:lvlText w:val="%6."/>
      <w:lvlJc w:val="righ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9" w:tentative="1">
      <w:start w:val="1"/>
      <w:numFmt w:val="lowerLetter"/>
      <w:lvlText w:val="%8)"/>
      <w:lvlJc w:val="left"/>
      <w:pPr>
        <w:ind w:left="3504" w:hanging="420"/>
      </w:pPr>
    </w:lvl>
    <w:lvl w:ilvl="8" w:tplc="0409001B" w:tentative="1">
      <w:start w:val="1"/>
      <w:numFmt w:val="lowerRoman"/>
      <w:lvlText w:val="%9."/>
      <w:lvlJc w:val="right"/>
      <w:pPr>
        <w:ind w:left="3924" w:hanging="420"/>
      </w:pPr>
    </w:lvl>
  </w:abstractNum>
  <w:abstractNum w:abstractNumId="13">
    <w:nsid w:val="62BF7DE4"/>
    <w:multiLevelType w:val="hybridMultilevel"/>
    <w:tmpl w:val="5F2C8390"/>
    <w:lvl w:ilvl="0" w:tplc="6846E14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74B00B7"/>
    <w:multiLevelType w:val="hybridMultilevel"/>
    <w:tmpl w:val="3134EC52"/>
    <w:lvl w:ilvl="0" w:tplc="6846E14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E917F1D"/>
    <w:multiLevelType w:val="hybridMultilevel"/>
    <w:tmpl w:val="907EC0E6"/>
    <w:lvl w:ilvl="0" w:tplc="6846E14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AE3D32"/>
    <w:multiLevelType w:val="hybridMultilevel"/>
    <w:tmpl w:val="6AD01C0A"/>
    <w:lvl w:ilvl="0" w:tplc="F47606CE">
      <w:start w:val="1"/>
      <w:numFmt w:val="japaneseCounting"/>
      <w:lvlText w:val="(%1)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5F20959"/>
    <w:multiLevelType w:val="hybridMultilevel"/>
    <w:tmpl w:val="A660205E"/>
    <w:lvl w:ilvl="0" w:tplc="6846E14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B123746"/>
    <w:multiLevelType w:val="hybridMultilevel"/>
    <w:tmpl w:val="7952A56E"/>
    <w:lvl w:ilvl="0" w:tplc="6846E14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B263BD4"/>
    <w:multiLevelType w:val="hybridMultilevel"/>
    <w:tmpl w:val="5F2C8390"/>
    <w:lvl w:ilvl="0" w:tplc="6846E14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C481DC3"/>
    <w:multiLevelType w:val="hybridMultilevel"/>
    <w:tmpl w:val="E0E43FF8"/>
    <w:lvl w:ilvl="0" w:tplc="6846E14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DE20E31"/>
    <w:multiLevelType w:val="hybridMultilevel"/>
    <w:tmpl w:val="9C085C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9B0E954">
      <w:start w:val="1"/>
      <w:numFmt w:val="decimal"/>
      <w:lvlText w:val="%2）"/>
      <w:lvlJc w:val="left"/>
      <w:pPr>
        <w:ind w:left="780" w:hanging="360"/>
      </w:pPr>
      <w:rPr>
        <w:rFonts w:hint="default"/>
        <w:b/>
      </w:rPr>
    </w:lvl>
    <w:lvl w:ilvl="2" w:tplc="542A5C2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6846E144">
      <w:start w:val="1"/>
      <w:numFmt w:val="decimalEnclosedCircle"/>
      <w:lvlText w:val="%4"/>
      <w:lvlJc w:val="left"/>
      <w:pPr>
        <w:ind w:left="1211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6"/>
  </w:num>
  <w:num w:numId="5">
    <w:abstractNumId w:val="8"/>
  </w:num>
  <w:num w:numId="6">
    <w:abstractNumId w:val="21"/>
  </w:num>
  <w:num w:numId="7">
    <w:abstractNumId w:val="14"/>
  </w:num>
  <w:num w:numId="8">
    <w:abstractNumId w:val="5"/>
  </w:num>
  <w:num w:numId="9">
    <w:abstractNumId w:val="17"/>
  </w:num>
  <w:num w:numId="10">
    <w:abstractNumId w:val="20"/>
  </w:num>
  <w:num w:numId="11">
    <w:abstractNumId w:val="3"/>
  </w:num>
  <w:num w:numId="12">
    <w:abstractNumId w:val="12"/>
  </w:num>
  <w:num w:numId="13">
    <w:abstractNumId w:val="4"/>
  </w:num>
  <w:num w:numId="14">
    <w:abstractNumId w:val="15"/>
  </w:num>
  <w:num w:numId="15">
    <w:abstractNumId w:val="0"/>
  </w:num>
  <w:num w:numId="16">
    <w:abstractNumId w:val="13"/>
  </w:num>
  <w:num w:numId="17">
    <w:abstractNumId w:val="19"/>
  </w:num>
  <w:num w:numId="18">
    <w:abstractNumId w:val="1"/>
  </w:num>
  <w:num w:numId="19">
    <w:abstractNumId w:val="10"/>
  </w:num>
  <w:num w:numId="20">
    <w:abstractNumId w:val="11"/>
  </w:num>
  <w:num w:numId="21">
    <w:abstractNumId w:val="7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7E"/>
    <w:rsid w:val="00006924"/>
    <w:rsid w:val="0001038A"/>
    <w:rsid w:val="000103A0"/>
    <w:rsid w:val="00027ECB"/>
    <w:rsid w:val="00036344"/>
    <w:rsid w:val="00041E40"/>
    <w:rsid w:val="000448AA"/>
    <w:rsid w:val="00051A5B"/>
    <w:rsid w:val="0005565E"/>
    <w:rsid w:val="000B669C"/>
    <w:rsid w:val="000C5336"/>
    <w:rsid w:val="000E571E"/>
    <w:rsid w:val="000E62A0"/>
    <w:rsid w:val="00101C1F"/>
    <w:rsid w:val="00106D3A"/>
    <w:rsid w:val="00106FF8"/>
    <w:rsid w:val="00110C47"/>
    <w:rsid w:val="00126DDF"/>
    <w:rsid w:val="001344A7"/>
    <w:rsid w:val="00134966"/>
    <w:rsid w:val="001364B9"/>
    <w:rsid w:val="001453A4"/>
    <w:rsid w:val="00153945"/>
    <w:rsid w:val="001633D7"/>
    <w:rsid w:val="0018343F"/>
    <w:rsid w:val="00187355"/>
    <w:rsid w:val="001A1337"/>
    <w:rsid w:val="001A611F"/>
    <w:rsid w:val="001B69D2"/>
    <w:rsid w:val="001C189F"/>
    <w:rsid w:val="001D200E"/>
    <w:rsid w:val="001D6E0B"/>
    <w:rsid w:val="001E6301"/>
    <w:rsid w:val="001F4E1D"/>
    <w:rsid w:val="001F62C4"/>
    <w:rsid w:val="00204F2C"/>
    <w:rsid w:val="0021491A"/>
    <w:rsid w:val="002246A8"/>
    <w:rsid w:val="00250212"/>
    <w:rsid w:val="00255D17"/>
    <w:rsid w:val="002641EF"/>
    <w:rsid w:val="002705F4"/>
    <w:rsid w:val="00283040"/>
    <w:rsid w:val="00283614"/>
    <w:rsid w:val="00285E0E"/>
    <w:rsid w:val="002943C0"/>
    <w:rsid w:val="002A353E"/>
    <w:rsid w:val="002B61A1"/>
    <w:rsid w:val="002E5784"/>
    <w:rsid w:val="002F5DFD"/>
    <w:rsid w:val="002F7C12"/>
    <w:rsid w:val="00301E15"/>
    <w:rsid w:val="00304A4F"/>
    <w:rsid w:val="00315F95"/>
    <w:rsid w:val="00317984"/>
    <w:rsid w:val="0033149A"/>
    <w:rsid w:val="0034467B"/>
    <w:rsid w:val="00353091"/>
    <w:rsid w:val="003626AE"/>
    <w:rsid w:val="00363674"/>
    <w:rsid w:val="00366A30"/>
    <w:rsid w:val="00373A75"/>
    <w:rsid w:val="003A7DB6"/>
    <w:rsid w:val="003B4A65"/>
    <w:rsid w:val="003B4DEB"/>
    <w:rsid w:val="003D0DF4"/>
    <w:rsid w:val="003D75FA"/>
    <w:rsid w:val="003F65BC"/>
    <w:rsid w:val="00414364"/>
    <w:rsid w:val="00415558"/>
    <w:rsid w:val="004204A1"/>
    <w:rsid w:val="00427011"/>
    <w:rsid w:val="00435C08"/>
    <w:rsid w:val="00447A27"/>
    <w:rsid w:val="00456A6B"/>
    <w:rsid w:val="00481BB7"/>
    <w:rsid w:val="00486EEA"/>
    <w:rsid w:val="004A66A3"/>
    <w:rsid w:val="004A68AD"/>
    <w:rsid w:val="004A7DB2"/>
    <w:rsid w:val="004C6C45"/>
    <w:rsid w:val="004E6180"/>
    <w:rsid w:val="004F5E89"/>
    <w:rsid w:val="00502E41"/>
    <w:rsid w:val="00503F9F"/>
    <w:rsid w:val="005112AC"/>
    <w:rsid w:val="00563D78"/>
    <w:rsid w:val="00581E8F"/>
    <w:rsid w:val="00586A34"/>
    <w:rsid w:val="00594333"/>
    <w:rsid w:val="005B2C0F"/>
    <w:rsid w:val="005C4515"/>
    <w:rsid w:val="005E3804"/>
    <w:rsid w:val="005E56A2"/>
    <w:rsid w:val="005F4E2E"/>
    <w:rsid w:val="006108BF"/>
    <w:rsid w:val="00613D06"/>
    <w:rsid w:val="00616055"/>
    <w:rsid w:val="00620CA1"/>
    <w:rsid w:val="00626724"/>
    <w:rsid w:val="006319B3"/>
    <w:rsid w:val="006559E2"/>
    <w:rsid w:val="00672508"/>
    <w:rsid w:val="00675629"/>
    <w:rsid w:val="00675BE1"/>
    <w:rsid w:val="006864F9"/>
    <w:rsid w:val="006B2E10"/>
    <w:rsid w:val="006D5AB8"/>
    <w:rsid w:val="006E1E61"/>
    <w:rsid w:val="006E5B3F"/>
    <w:rsid w:val="006E7BB1"/>
    <w:rsid w:val="006F17AA"/>
    <w:rsid w:val="006F635E"/>
    <w:rsid w:val="006F6F12"/>
    <w:rsid w:val="00703884"/>
    <w:rsid w:val="007206A4"/>
    <w:rsid w:val="00722C22"/>
    <w:rsid w:val="00723BAC"/>
    <w:rsid w:val="00757A7F"/>
    <w:rsid w:val="0076255B"/>
    <w:rsid w:val="007778F4"/>
    <w:rsid w:val="00790883"/>
    <w:rsid w:val="00795DF9"/>
    <w:rsid w:val="007A0892"/>
    <w:rsid w:val="007B5F4E"/>
    <w:rsid w:val="007E2797"/>
    <w:rsid w:val="007E4707"/>
    <w:rsid w:val="007E5E53"/>
    <w:rsid w:val="00807685"/>
    <w:rsid w:val="0081663E"/>
    <w:rsid w:val="00826FB8"/>
    <w:rsid w:val="008424F3"/>
    <w:rsid w:val="00844F70"/>
    <w:rsid w:val="00846F4F"/>
    <w:rsid w:val="00852B96"/>
    <w:rsid w:val="00863C71"/>
    <w:rsid w:val="00865446"/>
    <w:rsid w:val="00876D5E"/>
    <w:rsid w:val="0087779F"/>
    <w:rsid w:val="0089141F"/>
    <w:rsid w:val="008A4E73"/>
    <w:rsid w:val="008A721A"/>
    <w:rsid w:val="008C7B8E"/>
    <w:rsid w:val="008E7971"/>
    <w:rsid w:val="008F139A"/>
    <w:rsid w:val="008F2AC9"/>
    <w:rsid w:val="008F4661"/>
    <w:rsid w:val="00905005"/>
    <w:rsid w:val="00912B5C"/>
    <w:rsid w:val="00916121"/>
    <w:rsid w:val="009249DB"/>
    <w:rsid w:val="0093056C"/>
    <w:rsid w:val="00930F1A"/>
    <w:rsid w:val="009328CE"/>
    <w:rsid w:val="00934DA4"/>
    <w:rsid w:val="00935CDD"/>
    <w:rsid w:val="00935E6B"/>
    <w:rsid w:val="00936DA0"/>
    <w:rsid w:val="00950B00"/>
    <w:rsid w:val="009751A6"/>
    <w:rsid w:val="009841FB"/>
    <w:rsid w:val="00986112"/>
    <w:rsid w:val="00996DE1"/>
    <w:rsid w:val="009A4FD2"/>
    <w:rsid w:val="009A541D"/>
    <w:rsid w:val="009B4273"/>
    <w:rsid w:val="009D2D94"/>
    <w:rsid w:val="009F2CAF"/>
    <w:rsid w:val="00A115BF"/>
    <w:rsid w:val="00A14582"/>
    <w:rsid w:val="00A52AF9"/>
    <w:rsid w:val="00A713F4"/>
    <w:rsid w:val="00A8033A"/>
    <w:rsid w:val="00A80CA9"/>
    <w:rsid w:val="00A9168E"/>
    <w:rsid w:val="00A97F2C"/>
    <w:rsid w:val="00AB31E5"/>
    <w:rsid w:val="00AC4408"/>
    <w:rsid w:val="00AD51E0"/>
    <w:rsid w:val="00AE0D0A"/>
    <w:rsid w:val="00AE32C4"/>
    <w:rsid w:val="00AF1BA5"/>
    <w:rsid w:val="00AF5858"/>
    <w:rsid w:val="00B03970"/>
    <w:rsid w:val="00B07485"/>
    <w:rsid w:val="00B34A52"/>
    <w:rsid w:val="00B42942"/>
    <w:rsid w:val="00B5119A"/>
    <w:rsid w:val="00B662C3"/>
    <w:rsid w:val="00B66A16"/>
    <w:rsid w:val="00B73930"/>
    <w:rsid w:val="00B80ADB"/>
    <w:rsid w:val="00BA545C"/>
    <w:rsid w:val="00BB4D2C"/>
    <w:rsid w:val="00BC0DF6"/>
    <w:rsid w:val="00BC3F16"/>
    <w:rsid w:val="00BD6EDD"/>
    <w:rsid w:val="00BD7840"/>
    <w:rsid w:val="00BE0678"/>
    <w:rsid w:val="00BF0234"/>
    <w:rsid w:val="00C11182"/>
    <w:rsid w:val="00C20D4D"/>
    <w:rsid w:val="00C31A51"/>
    <w:rsid w:val="00C45206"/>
    <w:rsid w:val="00C45715"/>
    <w:rsid w:val="00C52ED5"/>
    <w:rsid w:val="00C542CA"/>
    <w:rsid w:val="00C6166F"/>
    <w:rsid w:val="00C738E0"/>
    <w:rsid w:val="00C84EFB"/>
    <w:rsid w:val="00CB31DA"/>
    <w:rsid w:val="00CE509B"/>
    <w:rsid w:val="00D10865"/>
    <w:rsid w:val="00D149FC"/>
    <w:rsid w:val="00D24B9B"/>
    <w:rsid w:val="00D27D3E"/>
    <w:rsid w:val="00D41860"/>
    <w:rsid w:val="00D54566"/>
    <w:rsid w:val="00D64FB0"/>
    <w:rsid w:val="00D734C2"/>
    <w:rsid w:val="00D73A7E"/>
    <w:rsid w:val="00D74689"/>
    <w:rsid w:val="00D74981"/>
    <w:rsid w:val="00DB799E"/>
    <w:rsid w:val="00DB7AAC"/>
    <w:rsid w:val="00DC0437"/>
    <w:rsid w:val="00DD4EA4"/>
    <w:rsid w:val="00DD6F16"/>
    <w:rsid w:val="00DE382B"/>
    <w:rsid w:val="00DE48EF"/>
    <w:rsid w:val="00E12A6E"/>
    <w:rsid w:val="00E132B6"/>
    <w:rsid w:val="00E22EFE"/>
    <w:rsid w:val="00E3049C"/>
    <w:rsid w:val="00E34D2C"/>
    <w:rsid w:val="00E43145"/>
    <w:rsid w:val="00E5065B"/>
    <w:rsid w:val="00E57675"/>
    <w:rsid w:val="00E57F83"/>
    <w:rsid w:val="00E84B0D"/>
    <w:rsid w:val="00E9157F"/>
    <w:rsid w:val="00E94E3D"/>
    <w:rsid w:val="00EA1AC2"/>
    <w:rsid w:val="00EC4C96"/>
    <w:rsid w:val="00EC4F98"/>
    <w:rsid w:val="00EC511F"/>
    <w:rsid w:val="00ED0760"/>
    <w:rsid w:val="00ED42D9"/>
    <w:rsid w:val="00EF6437"/>
    <w:rsid w:val="00F16B03"/>
    <w:rsid w:val="00F17050"/>
    <w:rsid w:val="00F246F1"/>
    <w:rsid w:val="00F476C6"/>
    <w:rsid w:val="00F52E71"/>
    <w:rsid w:val="00F61832"/>
    <w:rsid w:val="00F7164D"/>
    <w:rsid w:val="00F81F24"/>
    <w:rsid w:val="00F975F1"/>
    <w:rsid w:val="00FA0912"/>
    <w:rsid w:val="00FA5D4E"/>
    <w:rsid w:val="00FA6911"/>
    <w:rsid w:val="00FB2998"/>
    <w:rsid w:val="00FD5A93"/>
    <w:rsid w:val="00FF2F55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82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30"/>
    <w:pPr>
      <w:widowControl w:val="0"/>
      <w:jc w:val="both"/>
    </w:pPr>
    <w:rPr>
      <w:rFonts w:ascii="Times New Roman" w:eastAsia="仿宋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39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511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9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9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93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7393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7393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3930"/>
    <w:rPr>
      <w:rFonts w:ascii="Times New Roman" w:eastAsia="仿宋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B7393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5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03F9F"/>
    <w:rPr>
      <w:rFonts w:ascii="Times New Roman" w:eastAsia="仿宋" w:hAnsi="Times New Roman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34A52"/>
  </w:style>
  <w:style w:type="paragraph" w:styleId="20">
    <w:name w:val="toc 2"/>
    <w:basedOn w:val="a"/>
    <w:next w:val="a"/>
    <w:autoRedefine/>
    <w:uiPriority w:val="39"/>
    <w:unhideWhenUsed/>
    <w:rsid w:val="00B34A52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B34A52"/>
    <w:pPr>
      <w:ind w:leftChars="400" w:left="840"/>
    </w:pPr>
  </w:style>
  <w:style w:type="character" w:styleId="a6">
    <w:name w:val="Hyperlink"/>
    <w:basedOn w:val="a0"/>
    <w:uiPriority w:val="99"/>
    <w:unhideWhenUsed/>
    <w:rsid w:val="00B34A5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641EF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B511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alloon Text"/>
    <w:basedOn w:val="a"/>
    <w:link w:val="Char2"/>
    <w:uiPriority w:val="99"/>
    <w:semiHidden/>
    <w:unhideWhenUsed/>
    <w:rsid w:val="00B80AD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80ADB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30"/>
    <w:pPr>
      <w:widowControl w:val="0"/>
      <w:jc w:val="both"/>
    </w:pPr>
    <w:rPr>
      <w:rFonts w:ascii="Times New Roman" w:eastAsia="仿宋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39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511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9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9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93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7393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7393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3930"/>
    <w:rPr>
      <w:rFonts w:ascii="Times New Roman" w:eastAsia="仿宋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B7393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5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03F9F"/>
    <w:rPr>
      <w:rFonts w:ascii="Times New Roman" w:eastAsia="仿宋" w:hAnsi="Times New Roman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34A52"/>
  </w:style>
  <w:style w:type="paragraph" w:styleId="20">
    <w:name w:val="toc 2"/>
    <w:basedOn w:val="a"/>
    <w:next w:val="a"/>
    <w:autoRedefine/>
    <w:uiPriority w:val="39"/>
    <w:unhideWhenUsed/>
    <w:rsid w:val="00B34A52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B34A52"/>
    <w:pPr>
      <w:ind w:leftChars="400" w:left="840"/>
    </w:pPr>
  </w:style>
  <w:style w:type="character" w:styleId="a6">
    <w:name w:val="Hyperlink"/>
    <w:basedOn w:val="a0"/>
    <w:uiPriority w:val="99"/>
    <w:unhideWhenUsed/>
    <w:rsid w:val="00B34A5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641EF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B511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alloon Text"/>
    <w:basedOn w:val="a"/>
    <w:link w:val="Char2"/>
    <w:uiPriority w:val="99"/>
    <w:semiHidden/>
    <w:unhideWhenUsed/>
    <w:rsid w:val="00B80AD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80ADB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6808-6BD3-460D-A74A-7AB9015A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6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192</cp:revision>
  <cp:lastPrinted>2019-11-08T07:53:00Z</cp:lastPrinted>
  <dcterms:created xsi:type="dcterms:W3CDTF">2019-11-05T07:38:00Z</dcterms:created>
  <dcterms:modified xsi:type="dcterms:W3CDTF">2021-12-27T09:53:00Z</dcterms:modified>
</cp:coreProperties>
</file>